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7C" w:rsidRPr="00D72A7C" w:rsidRDefault="00D72A7C" w:rsidP="00613E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1F1F"/>
          <w:spacing w:val="14"/>
          <w:sz w:val="27"/>
          <w:szCs w:val="27"/>
          <w:lang w:eastAsia="ru-RU"/>
        </w:rPr>
      </w:pPr>
      <w:r w:rsidRPr="00D72A7C">
        <w:rPr>
          <w:rFonts w:ascii="Comic Sans MS" w:eastAsia="Times New Roman" w:hAnsi="Comic Sans MS" w:cs="Arial"/>
          <w:b/>
          <w:bCs/>
          <w:color w:val="0000CD"/>
          <w:spacing w:val="14"/>
          <w:lang w:eastAsia="ru-RU"/>
        </w:rPr>
        <w:t xml:space="preserve">БОЛИТ </w:t>
      </w:r>
      <w:proofErr w:type="gramStart"/>
      <w:r w:rsidRPr="00D72A7C">
        <w:rPr>
          <w:rFonts w:ascii="Comic Sans MS" w:eastAsia="Times New Roman" w:hAnsi="Comic Sans MS" w:cs="Arial"/>
          <w:b/>
          <w:bCs/>
          <w:color w:val="0000CD"/>
          <w:spacing w:val="14"/>
          <w:lang w:eastAsia="ru-RU"/>
        </w:rPr>
        <w:t>ЖИВОТИК</w:t>
      </w:r>
      <w:proofErr w:type="gramEnd"/>
    </w:p>
    <w:p w:rsidR="00D72A7C" w:rsidRPr="00D72A7C" w:rsidRDefault="00D72A7C" w:rsidP="00D72A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1F1F"/>
          <w:spacing w:val="14"/>
          <w:sz w:val="27"/>
          <w:szCs w:val="27"/>
          <w:lang w:eastAsia="ru-RU"/>
        </w:rPr>
      </w:pPr>
      <w:r w:rsidRPr="00D72A7C">
        <w:rPr>
          <w:rFonts w:ascii="Arial" w:eastAsia="Times New Roman" w:hAnsi="Arial" w:cs="Arial"/>
          <w:color w:val="221F1F"/>
          <w:spacing w:val="14"/>
          <w:sz w:val="27"/>
          <w:szCs w:val="27"/>
          <w:lang w:eastAsia="ru-RU"/>
        </w:rPr>
        <w:t> </w:t>
      </w:r>
    </w:p>
    <w:p w:rsidR="00613E90" w:rsidRPr="00D72A7C" w:rsidRDefault="00613E90" w:rsidP="0061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C">
        <w:rPr>
          <w:rFonts w:ascii="Comic Sans MS" w:eastAsia="Times New Roman" w:hAnsi="Comic Sans MS" w:cs="Times New Roman"/>
          <w:sz w:val="19"/>
          <w:szCs w:val="19"/>
          <w:lang w:eastAsia="ru-RU"/>
        </w:rPr>
        <w:t>Если у ребенка болит живот, не давайте ему слабительное - это может быть опасно. Срочно вызывайте врача, если боль длиться более часа, и не важно, сильная она или слабая. Уложите ребенка в постель и измерьте ему температуру - врачу это нужно будет знать. Ничем не кормите ребенка, а если он просит пить - воду давайте небольшими порциями. </w:t>
      </w:r>
      <w:r w:rsidRPr="00D72A7C">
        <w:rPr>
          <w:rFonts w:ascii="Comic Sans MS" w:eastAsia="Times New Roman" w:hAnsi="Comic Sans MS" w:cs="Times New Roman"/>
          <w:b/>
          <w:bCs/>
          <w:i/>
          <w:iCs/>
          <w:sz w:val="19"/>
          <w:u w:val="single"/>
          <w:lang w:eastAsia="ru-RU"/>
        </w:rPr>
        <w:t>Причин боли в животе</w:t>
      </w:r>
      <w:r w:rsidRPr="00D72A7C">
        <w:rPr>
          <w:rFonts w:ascii="Comic Sans MS" w:eastAsia="Times New Roman" w:hAnsi="Comic Sans MS" w:cs="Times New Roman"/>
          <w:sz w:val="19"/>
          <w:szCs w:val="19"/>
          <w:lang w:eastAsia="ru-RU"/>
        </w:rPr>
        <w:t> может быть много. Но в целом проблемы с животом можно</w:t>
      </w:r>
      <w:r w:rsidRPr="00D72A7C">
        <w:rPr>
          <w:rFonts w:ascii="Comic Sans MS" w:eastAsia="Times New Roman" w:hAnsi="Comic Sans MS" w:cs="Times New Roman"/>
          <w:sz w:val="19"/>
          <w:szCs w:val="19"/>
          <w:u w:val="single"/>
          <w:lang w:eastAsia="ru-RU"/>
        </w:rPr>
        <w:t> </w:t>
      </w:r>
      <w:r w:rsidRPr="00D72A7C">
        <w:rPr>
          <w:rFonts w:ascii="Comic Sans MS" w:eastAsia="Times New Roman" w:hAnsi="Comic Sans MS" w:cs="Times New Roman"/>
          <w:b/>
          <w:bCs/>
          <w:i/>
          <w:iCs/>
          <w:sz w:val="19"/>
          <w:u w:val="single"/>
          <w:lang w:eastAsia="ru-RU"/>
        </w:rPr>
        <w:t>разделить на три вида:</w:t>
      </w:r>
      <w:r w:rsidRPr="00D72A7C">
        <w:rPr>
          <w:rFonts w:ascii="Comic Sans MS" w:eastAsia="Times New Roman" w:hAnsi="Comic Sans MS" w:cs="Times New Roman"/>
          <w:sz w:val="19"/>
          <w:szCs w:val="19"/>
          <w:lang w:eastAsia="ru-RU"/>
        </w:rPr>
        <w:t> тупая травма живота, "острый" живот и отравление.</w:t>
      </w:r>
    </w:p>
    <w:p w:rsidR="00DB0BD6" w:rsidRDefault="00613E90" w:rsidP="00613E90">
      <w:pPr>
        <w:rPr>
          <w:rFonts w:ascii="Comic Sans MS" w:eastAsia="Times New Roman" w:hAnsi="Comic Sans MS" w:cs="Times New Roman"/>
          <w:sz w:val="19"/>
          <w:szCs w:val="19"/>
          <w:lang w:eastAsia="ru-RU"/>
        </w:rPr>
      </w:pPr>
      <w:r w:rsidRPr="00D72A7C">
        <w:rPr>
          <w:rFonts w:ascii="Comic Sans MS" w:eastAsia="Times New Roman" w:hAnsi="Comic Sans MS" w:cs="Times New Roman"/>
          <w:b/>
          <w:bCs/>
          <w:i/>
          <w:iCs/>
          <w:sz w:val="19"/>
          <w:u w:val="single"/>
          <w:lang w:eastAsia="ru-RU"/>
        </w:rPr>
        <w:t>Признаки тупой травмы живота</w:t>
      </w:r>
      <w:r w:rsidRPr="00D72A7C">
        <w:rPr>
          <w:rFonts w:ascii="Comic Sans MS" w:eastAsia="Times New Roman" w:hAnsi="Comic Sans MS" w:cs="Times New Roman"/>
          <w:sz w:val="19"/>
          <w:szCs w:val="19"/>
          <w:lang w:eastAsia="ru-RU"/>
        </w:rPr>
        <w:t>: нелокализованная, тянущая и тупая боль, бледность, липкий холодный пот, частое и поверхностное дыхание, жажда. Изредка бывают тошнота и рвота, твердый на ощупь живот, желание свернуться в позу эмбриона. </w:t>
      </w:r>
    </w:p>
    <w:p w:rsidR="00613E90" w:rsidRPr="00D72A7C" w:rsidRDefault="00613E90" w:rsidP="0061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C">
        <w:rPr>
          <w:rFonts w:ascii="Comic Sans MS" w:eastAsia="Times New Roman" w:hAnsi="Comic Sans MS" w:cs="Times New Roman"/>
          <w:b/>
          <w:bCs/>
          <w:i/>
          <w:iCs/>
          <w:sz w:val="19"/>
          <w:u w:val="single"/>
          <w:lang w:eastAsia="ru-RU"/>
        </w:rPr>
        <w:t>Помощь: </w:t>
      </w:r>
      <w:r w:rsidRPr="00D72A7C">
        <w:rPr>
          <w:rFonts w:ascii="Comic Sans MS" w:eastAsia="Times New Roman" w:hAnsi="Comic Sans MS" w:cs="Times New Roman"/>
          <w:sz w:val="19"/>
          <w:szCs w:val="19"/>
          <w:lang w:eastAsia="ru-RU"/>
        </w:rPr>
        <w:t>холод на живот, покой и срочная госпитализация.</w:t>
      </w:r>
    </w:p>
    <w:p w:rsidR="00613E90" w:rsidRPr="00D72A7C" w:rsidRDefault="00613E90" w:rsidP="0061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C">
        <w:rPr>
          <w:rFonts w:ascii="Times New Roman" w:eastAsia="Times New Roman" w:hAnsi="Times New Roman" w:cs="Times New Roman"/>
          <w:b/>
          <w:bCs/>
          <w:i/>
          <w:iCs/>
          <w:sz w:val="19"/>
          <w:u w:val="single"/>
          <w:lang w:eastAsia="ru-RU"/>
        </w:rPr>
        <w:t>"</w:t>
      </w:r>
      <w:r w:rsidRPr="00D72A7C">
        <w:rPr>
          <w:rFonts w:ascii="Comic Sans MS" w:eastAsia="Times New Roman" w:hAnsi="Comic Sans MS" w:cs="Times New Roman"/>
          <w:b/>
          <w:bCs/>
          <w:i/>
          <w:iCs/>
          <w:sz w:val="19"/>
          <w:u w:val="single"/>
          <w:lang w:eastAsia="ru-RU"/>
        </w:rPr>
        <w:t>Острый" живот характеризуется</w:t>
      </w:r>
      <w:r w:rsidRPr="00D72A7C">
        <w:rPr>
          <w:rFonts w:ascii="Comic Sans MS" w:eastAsia="Times New Roman" w:hAnsi="Comic Sans MS" w:cs="Times New Roman"/>
          <w:sz w:val="19"/>
          <w:szCs w:val="19"/>
          <w:lang w:eastAsia="ru-RU"/>
        </w:rPr>
        <w:t> резкой острой болью, бледностью, изредка встречается поверхностное дыхание, тошнота, рвота и высокая температура. </w:t>
      </w:r>
      <w:r w:rsidRPr="00D72A7C">
        <w:rPr>
          <w:rFonts w:ascii="Comic Sans MS" w:eastAsia="Times New Roman" w:hAnsi="Comic Sans MS" w:cs="Times New Roman"/>
          <w:b/>
          <w:bCs/>
          <w:i/>
          <w:iCs/>
          <w:sz w:val="19"/>
          <w:u w:val="single"/>
          <w:lang w:eastAsia="ru-RU"/>
        </w:rPr>
        <w:t>Помощь</w:t>
      </w:r>
      <w:r w:rsidRPr="00D72A7C">
        <w:rPr>
          <w:rFonts w:ascii="Comic Sans MS" w:eastAsia="Times New Roman" w:hAnsi="Comic Sans MS" w:cs="Times New Roman"/>
          <w:sz w:val="19"/>
          <w:szCs w:val="19"/>
          <w:lang w:eastAsia="ru-RU"/>
        </w:rPr>
        <w:t> такая же, как и при тупой травме живота. </w:t>
      </w:r>
    </w:p>
    <w:p w:rsidR="00613E90" w:rsidRPr="00D72A7C" w:rsidRDefault="00613E90" w:rsidP="0061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7C">
        <w:rPr>
          <w:rFonts w:ascii="Comic Sans MS" w:eastAsia="Times New Roman" w:hAnsi="Comic Sans MS" w:cs="Times New Roman"/>
          <w:sz w:val="19"/>
          <w:szCs w:val="19"/>
          <w:lang w:eastAsia="ru-RU"/>
        </w:rPr>
        <w:t>При </w:t>
      </w:r>
      <w:r w:rsidRPr="00D72A7C">
        <w:rPr>
          <w:rFonts w:ascii="Comic Sans MS" w:eastAsia="Times New Roman" w:hAnsi="Comic Sans MS" w:cs="Times New Roman"/>
          <w:b/>
          <w:bCs/>
          <w:i/>
          <w:iCs/>
          <w:sz w:val="19"/>
          <w:u w:val="single"/>
          <w:lang w:eastAsia="ru-RU"/>
        </w:rPr>
        <w:t>отравлении</w:t>
      </w:r>
      <w:r w:rsidRPr="00D72A7C">
        <w:rPr>
          <w:rFonts w:ascii="Comic Sans MS" w:eastAsia="Times New Roman" w:hAnsi="Comic Sans MS" w:cs="Times New Roman"/>
          <w:sz w:val="19"/>
          <w:szCs w:val="19"/>
          <w:lang w:eastAsia="ru-RU"/>
        </w:rPr>
        <w:t xml:space="preserve"> детей мучают различные боли в области </w:t>
      </w:r>
      <w:proofErr w:type="gramStart"/>
      <w:r w:rsidRPr="00D72A7C">
        <w:rPr>
          <w:rFonts w:ascii="Comic Sans MS" w:eastAsia="Times New Roman" w:hAnsi="Comic Sans MS" w:cs="Times New Roman"/>
          <w:sz w:val="19"/>
          <w:szCs w:val="19"/>
          <w:lang w:eastAsia="ru-RU"/>
        </w:rPr>
        <w:t>животика</w:t>
      </w:r>
      <w:proofErr w:type="gramEnd"/>
      <w:r w:rsidRPr="00D72A7C">
        <w:rPr>
          <w:rFonts w:ascii="Comic Sans MS" w:eastAsia="Times New Roman" w:hAnsi="Comic Sans MS" w:cs="Times New Roman"/>
          <w:sz w:val="19"/>
          <w:szCs w:val="19"/>
          <w:lang w:eastAsia="ru-RU"/>
        </w:rPr>
        <w:t>. Наблюдается липкий холодный пот, частое поверхностное дыхание, рвота, высокая температура, диарея. </w:t>
      </w:r>
      <w:r w:rsidRPr="00D72A7C">
        <w:rPr>
          <w:rFonts w:ascii="Comic Sans MS" w:eastAsia="Times New Roman" w:hAnsi="Comic Sans MS" w:cs="Times New Roman"/>
          <w:b/>
          <w:bCs/>
          <w:i/>
          <w:iCs/>
          <w:sz w:val="19"/>
          <w:u w:val="single"/>
          <w:lang w:eastAsia="ru-RU"/>
        </w:rPr>
        <w:t>Первые признаки</w:t>
      </w:r>
      <w:r w:rsidRPr="00D72A7C">
        <w:rPr>
          <w:rFonts w:ascii="Comic Sans MS" w:eastAsia="Times New Roman" w:hAnsi="Comic Sans MS" w:cs="Times New Roman"/>
          <w:sz w:val="19"/>
          <w:szCs w:val="19"/>
          <w:lang w:eastAsia="ru-RU"/>
        </w:rPr>
        <w:t xml:space="preserve"> - бледность и тошнота. Большинство отравлений </w:t>
      </w:r>
      <w:proofErr w:type="gramStart"/>
      <w:r w:rsidRPr="00D72A7C">
        <w:rPr>
          <w:rFonts w:ascii="Comic Sans MS" w:eastAsia="Times New Roman" w:hAnsi="Comic Sans MS" w:cs="Times New Roman"/>
          <w:sz w:val="19"/>
          <w:szCs w:val="19"/>
          <w:lang w:eastAsia="ru-RU"/>
        </w:rPr>
        <w:t>связаны</w:t>
      </w:r>
      <w:proofErr w:type="gramEnd"/>
      <w:r w:rsidRPr="00D72A7C">
        <w:rPr>
          <w:rFonts w:ascii="Comic Sans MS" w:eastAsia="Times New Roman" w:hAnsi="Comic Sans MS" w:cs="Times New Roman"/>
          <w:sz w:val="19"/>
          <w:szCs w:val="19"/>
          <w:lang w:eastAsia="ru-RU"/>
        </w:rPr>
        <w:t xml:space="preserve"> с теми, что малыш съел или выпил что-то недоброкачественное. Так что нужно промыть желудок и вызвать рвоту (3-5 стаканов теплой кипяченой воды и никаких препаратов). Промывать желудок, пока вода, идущая обратно, не станет прозрачной. После этого можно дать стакан прохладной воды. Ни в коем случае нельзя давать ребенку водный раствор питьевой соды, лекарства от диареи для взрослых, а так же слабый раствор марганцовки. Не следует применять грелку, или, наоборот, лед.</w:t>
      </w:r>
    </w:p>
    <w:p w:rsidR="00613E90" w:rsidRDefault="00613E90" w:rsidP="00613E90">
      <w:r w:rsidRPr="00D72A7C">
        <w:rPr>
          <w:rFonts w:ascii="Comic Sans MS" w:eastAsia="Times New Roman" w:hAnsi="Comic Sans MS" w:cs="Times New Roman"/>
          <w:sz w:val="19"/>
          <w:szCs w:val="19"/>
          <w:lang w:eastAsia="ru-RU"/>
        </w:rPr>
        <w:t>Если отравление произошло через дыхательные пути, нужно вывести ребенка на свежий воздух и отвезти к врачу или вызвать "Скорую помощь". Если вы не знаете, чем отравился ваш ребенок, то нелишним будет взять к врачу образец рвоты. Не во всех больницах ее берут исследовать, но в крупных медицинских учреждениях это облегчит работу врача.</w:t>
      </w:r>
    </w:p>
    <w:sectPr w:rsidR="00613E90" w:rsidSect="00DB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72A7C"/>
    <w:rsid w:val="00520B8F"/>
    <w:rsid w:val="00613E90"/>
    <w:rsid w:val="00D72A7C"/>
    <w:rsid w:val="00DB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2A7C"/>
    <w:rPr>
      <w:b/>
      <w:bCs/>
    </w:rPr>
  </w:style>
  <w:style w:type="paragraph" w:styleId="a4">
    <w:name w:val="Normal (Web)"/>
    <w:basedOn w:val="a"/>
    <w:uiPriority w:val="99"/>
    <w:unhideWhenUsed/>
    <w:rsid w:val="00D7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72A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2017-04-20T16:10:00Z</dcterms:created>
  <dcterms:modified xsi:type="dcterms:W3CDTF">2017-04-21T08:06:00Z</dcterms:modified>
</cp:coreProperties>
</file>